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54512">
      <w:pPr>
        <w:tabs>
          <w:tab w:val="center" w:pos="4535"/>
          <w:tab w:val="left" w:pos="7470"/>
        </w:tabs>
        <w:bidi/>
        <w:spacing w:after="60"/>
        <w:jc w:val="center"/>
        <w:rPr>
          <w:rFonts w:ascii="Monotype Corsiva" w:hAnsi="Monotype Corsiva"/>
          <w:b/>
          <w:bCs/>
          <w:color w:val="000000"/>
          <w:sz w:val="26"/>
          <w:szCs w:val="26"/>
        </w:rPr>
      </w:pP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ﺍﻟﺠﻤﻫﻭﺭﻴﺔ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‌ﺍﻟﺠﺯﺍﺌﺭﻴﺔ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ﺍﻟﺩﻴﻤﻗﺭﺍﻁﻴﺔ</w:t>
      </w:r>
      <w:r>
        <w:rPr>
          <w:rFonts w:ascii="Monotype Corsiva" w:hAnsi="Monotype Corsiva" w:cs="Arabic Transparent"/>
          <w:b/>
          <w:bCs/>
          <w:color w:val="000000"/>
          <w:sz w:val="26"/>
          <w:szCs w:val="26"/>
        </w:rPr>
        <w:t xml:space="preserve"> </w:t>
      </w:r>
      <w:r>
        <w:rPr>
          <w:rFonts w:hint="cs" w:ascii="Monotype Corsiva" w:hAnsi="Monotype Corsiva" w:cs="Arabic Transparent"/>
          <w:b/>
          <w:bCs/>
          <w:color w:val="000000"/>
          <w:sz w:val="26"/>
          <w:szCs w:val="26"/>
          <w:rtl/>
        </w:rPr>
        <w:t>ﺍﻟﺸﻌﺒﻴﺔ</w:t>
      </w:r>
    </w:p>
    <w:p w14:paraId="20F8D682">
      <w:pPr>
        <w:spacing w:after="12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République Algérienne Démocratique et Populaire </w:t>
      </w:r>
    </w:p>
    <w:tbl>
      <w:tblPr>
        <w:tblStyle w:val="3"/>
        <w:tblW w:w="106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5756"/>
        <w:gridCol w:w="3604"/>
      </w:tblGrid>
      <w:tr w14:paraId="0FB3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E5803B">
            <w:pPr>
              <w:rPr>
                <w:rFonts w:ascii="Arial" w:hAnsi="Arial" w:cs="Arial"/>
                <w:b/>
                <w:bCs/>
                <w:color w:val="000000"/>
                <w:sz w:val="2"/>
                <w:szCs w:val="2"/>
              </w:rPr>
            </w:pPr>
            <w:r>
              <w:rPr>
                <w:color w:val="000000"/>
              </w:rPr>
              <w:object>
                <v:shape id="_x0000_i1025" o:spt="75" type="#_x0000_t75" style="height:48pt;width:60.7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57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3049D3">
            <w:pPr>
              <w:spacing w:before="80"/>
              <w:ind w:left="-108" w:right="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Ministère de l’Enseignement Supérieur et de la Recherche Scientifique</w:t>
            </w:r>
          </w:p>
          <w:p w14:paraId="3A7747C7">
            <w:pPr>
              <w:spacing w:before="80"/>
              <w:ind w:left="-48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Université des Sciences et de la Technologie Houari Boumédiène</w:t>
            </w:r>
          </w:p>
          <w:p w14:paraId="68FB5B42">
            <w:pPr>
              <w:spacing w:before="80"/>
              <w:ind w:left="-48"/>
              <w:jc w:val="right"/>
              <w:rPr>
                <w:rFonts w:ascii="Garamond" w:hAnsi="Garamond" w:cs="Arial"/>
                <w:color w:val="000000"/>
              </w:rPr>
            </w:pPr>
            <w:r>
              <w:rPr>
                <w:rFonts w:ascii="Garamond" w:hAnsi="Garamond"/>
                <w:b/>
                <w:bCs/>
                <w:color w:val="000000"/>
              </w:rPr>
              <w:t>Faculté des Mathématiques</w:t>
            </w:r>
          </w:p>
        </w:tc>
        <w:tc>
          <w:tcPr>
            <w:tcW w:w="36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BBC914D">
            <w:pPr>
              <w:bidi/>
              <w:spacing w:before="40"/>
              <w:ind w:left="-108" w:right="16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‏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وزارة‏‏‏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التعليم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‏‏العالي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‏و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البحث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rtl/>
              </w:rPr>
              <w:t>‏العلمي</w:t>
            </w:r>
          </w:p>
          <w:p w14:paraId="705370D9">
            <w:pPr>
              <w:spacing w:before="4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جامعة هواري بومدين للعلوم و التكنولوجيا</w:t>
            </w:r>
          </w:p>
          <w:p w14:paraId="70D5C307">
            <w:pPr>
              <w:spacing w:before="40"/>
              <w:rPr>
                <w:rFonts w:ascii="Garamond" w:hAnsi="Garamond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onotype Corsiva" w:hAnsi="Monotype Corsiva"/>
                <w:b/>
                <w:bCs/>
                <w:color w:val="000000"/>
                <w:rtl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00000"/>
                <w:rtl/>
              </w:rPr>
              <w:t>كلية الرياضيات</w:t>
            </w:r>
          </w:p>
        </w:tc>
      </w:tr>
    </w:tbl>
    <w:p w14:paraId="3865AB4C">
      <w:pPr>
        <w:rPr>
          <w:b/>
          <w:sz w:val="20"/>
          <w:szCs w:val="20"/>
        </w:rPr>
      </w:pPr>
    </w:p>
    <w:p w14:paraId="1CEE1DA8">
      <w:pPr>
        <w:rPr>
          <w:szCs w:val="20"/>
        </w:rPr>
      </w:pPr>
      <w:r>
        <w:rPr>
          <w:lang w:eastAsia="en-US"/>
        </w:rPr>
        <w:pict>
          <v:shape id="_x0000_s1026" o:spid="_x0000_s1026" o:spt="202" type="#_x0000_t202" style="position:absolute;left:0pt;margin-top:9.4pt;height:36.45pt;width:351.7pt;mso-position-horizontal:center;z-index:251659264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8A079FF">
                  <w:pPr>
                    <w:spacing w:before="12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ATTESTATION DE REMPLACEMENT</w:t>
                  </w:r>
                </w:p>
              </w:txbxContent>
            </v:textbox>
          </v:shape>
        </w:pict>
      </w:r>
    </w:p>
    <w:p w14:paraId="16720365"/>
    <w:p w14:paraId="1673521A">
      <w:pPr>
        <w:spacing w:line="360" w:lineRule="auto"/>
        <w:rPr>
          <w:rFonts w:hint="default"/>
          <w:lang w:val="fr-FR"/>
        </w:rPr>
      </w:pPr>
      <w:r>
        <w:t>Je soussigné Mr, Mme, Melle,</w:t>
      </w:r>
      <w:r>
        <w:rPr>
          <w:rFonts w:hint="default"/>
          <w:lang w:val="fr-FR"/>
        </w:rPr>
        <w:t>...................................................................</w:t>
      </w:r>
    </w:p>
    <w:p w14:paraId="3C2208CA">
      <w:pPr>
        <w:spacing w:line="360" w:lineRule="auto"/>
      </w:pPr>
      <w:r>
        <w:t>Attesta que je remplacerai dans l’enseignement :</w:t>
      </w:r>
    </w:p>
    <w:p w14:paraId="7ABD4702">
      <w:pPr>
        <w:spacing w:line="360" w:lineRule="auto"/>
      </w:pPr>
      <w:r>
        <w:t>Mr, Mme, Melle,</w:t>
      </w:r>
      <w:r>
        <w:rPr>
          <w:rFonts w:hint="default"/>
          <w:lang w:val="fr-FR"/>
        </w:rPr>
        <w:t>................................</w:t>
      </w:r>
      <w:r>
        <w:t xml:space="preserve"> durant son absence du</w:t>
      </w:r>
      <w:r>
        <w:rPr>
          <w:rFonts w:hint="default"/>
          <w:lang w:val="fr-FR"/>
        </w:rPr>
        <w:t xml:space="preserve">........................................................... </w:t>
      </w:r>
      <w:r>
        <w:t>Pour les tâches pédagogiques suivantes :</w:t>
      </w:r>
    </w:p>
    <w:p w14:paraId="5CFC588F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52E87D69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400A7F5C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78ACB494">
      <w:pPr>
        <w:numPr>
          <w:ilvl w:val="0"/>
          <w:numId w:val="1"/>
        </w:numPr>
        <w:spacing w:after="0" w:line="360" w:lineRule="auto"/>
      </w:pPr>
      <w:r>
        <w:t xml:space="preserve">………………………………………………………………………………………….. </w:t>
      </w:r>
    </w:p>
    <w:p w14:paraId="43B208B6">
      <w:pPr>
        <w:numPr>
          <w:ilvl w:val="0"/>
          <w:numId w:val="1"/>
        </w:numPr>
        <w:spacing w:after="0" w:line="360" w:lineRule="auto"/>
      </w:pPr>
      <w:r>
        <w:t>…………………………………………………………………………………………..</w:t>
      </w:r>
    </w:p>
    <w:p w14:paraId="7515DAD9"/>
    <w:p w14:paraId="29B1A0B3">
      <w:pPr>
        <w:tabs>
          <w:tab w:val="left" w:pos="5928"/>
        </w:tabs>
        <w:jc w:val="center"/>
      </w:pPr>
      <w:r>
        <w:t xml:space="preserve">                                                                                       Bab-Azzouar le ……………………….</w:t>
      </w:r>
    </w:p>
    <w:p w14:paraId="7D6049CF"/>
    <w:p w14:paraId="5DF85857"/>
    <w:p w14:paraId="0FCD81B3"/>
    <w:p w14:paraId="4B87608B">
      <w:pPr>
        <w:tabs>
          <w:tab w:val="left" w:pos="5199"/>
        </w:tabs>
        <w:rPr>
          <w:b/>
        </w:rPr>
      </w:pPr>
      <w:r>
        <w:rPr>
          <w:b/>
        </w:rPr>
        <w:t xml:space="preserve">     L’intéressé(e) :</w:t>
      </w:r>
      <w:r>
        <w:rPr>
          <w:b/>
        </w:rPr>
        <w:tab/>
      </w:r>
      <w:r>
        <w:rPr>
          <w:b/>
        </w:rPr>
        <w:t xml:space="preserve">  Le remplaçant(e) :</w:t>
      </w:r>
    </w:p>
    <w:p w14:paraId="5B0DD5AE"/>
    <w:p w14:paraId="39602759"/>
    <w:p w14:paraId="70AE7F12">
      <w:bookmarkStart w:id="0" w:name="_GoBack"/>
    </w:p>
    <w:bookmarkEnd w:id="0"/>
    <w:p w14:paraId="549A3265">
      <w:pPr>
        <w:tabs>
          <w:tab w:val="left" w:pos="2057"/>
        </w:tabs>
        <w:jc w:val="center"/>
        <w:rPr>
          <w:b/>
        </w:rPr>
      </w:pPr>
      <w:r>
        <w:rPr>
          <w:b/>
        </w:rPr>
        <w:t xml:space="preserve">Le Vice-Doyen chargé </w:t>
      </w:r>
    </w:p>
    <w:p w14:paraId="06FE7EE0">
      <w:pPr>
        <w:tabs>
          <w:tab w:val="left" w:pos="2057"/>
        </w:tabs>
        <w:jc w:val="center"/>
        <w:rPr>
          <w:b/>
        </w:rPr>
      </w:pPr>
      <w:r>
        <w:rPr>
          <w:b/>
        </w:rPr>
        <w:t>de la Scolarité et la Pédagogie</w:t>
      </w:r>
    </w:p>
    <w:p w14:paraId="7914BDBC">
      <w:pPr>
        <w:tabs>
          <w:tab w:val="center" w:pos="4535"/>
          <w:tab w:val="left" w:pos="7470"/>
        </w:tabs>
        <w:bidi/>
        <w:spacing w:after="60"/>
        <w:jc w:val="center"/>
        <w:rPr>
          <w:b/>
        </w:rPr>
      </w:pPr>
    </w:p>
    <w:p w14:paraId="58C13A6E"/>
    <w:sectPr>
      <w:pgSz w:w="11906" w:h="16838"/>
      <w:pgMar w:top="544" w:right="1418" w:bottom="295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Arabic Transparent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CC10A0"/>
    <w:multiLevelType w:val="multilevel"/>
    <w:tmpl w:val="39CC10A0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1407C"/>
    <w:rsid w:val="002613C1"/>
    <w:rsid w:val="003B0657"/>
    <w:rsid w:val="00625290"/>
    <w:rsid w:val="006539DC"/>
    <w:rsid w:val="00677C74"/>
    <w:rsid w:val="008972B9"/>
    <w:rsid w:val="00A1407C"/>
    <w:rsid w:val="00FC32B7"/>
    <w:rsid w:val="455B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fr-FR" w:eastAsia="fr-F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23A975-FF5B-40EB-A594-69CFC45CAC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779</Characters>
  <Lines>7</Lines>
  <Paragraphs>2</Paragraphs>
  <TotalTime>2</TotalTime>
  <ScaleCrop>false</ScaleCrop>
  <LinksUpToDate>false</LinksUpToDate>
  <CharactersWithSpaces>958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2024-04-24T09:33:00Z</dcterms:created>
  <dc:creator>SAP</dc:creator>
  <cp:lastModifiedBy>SAP</cp:lastModifiedBy>
  <dcterms:modified xsi:type="dcterms:W3CDTF">2026-09-22T09:48:54Z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eyJoZGlkIjoiZGE1OWFjY2U4ZTQxMWFjY2UxMzg5MmY2MjcyMjc1MTQifQ==</vt:lpwstr>
  </property>
  <property fmtid="{D5CDD505-2E9C-101B-9397-08002B2CF9AE}" pid="3" name="KSOProductBuildVer">
    <vt:lpwstr>1036-12.1.0.28485</vt:lpwstr>
  </property>
  <property fmtid="{D5CDD505-2E9C-101B-9397-08002B2CF9AE}" pid="4" name="ICV">
    <vt:lpwstr>FFC091135AFB47BD92B033CD286C7445_12</vt:lpwstr>
  </property>
</Properties>
</file>